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关于做好2018届毕业论文工作的通知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各教学单位：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审核评估工作要求和学校毕业论文（创作、设计）工作安排，为加强毕业论文过程管理及质量监控，结合毕业论文工作进度和毕业论文（设计、创作）管理（检测）系统相应流程，现将2018届毕业论文工作通知如下：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一、过程管理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开题报告部分：由学生登录毕业论文管理系统提交开题报告，指导教师在系统中予以审核，可选中文字予以评论，并在审核意见处填写意见，可选择“通过”（并填写意见为“同意开题”）或“返回修改”（并填写修改意见）后提交。</w:t>
      </w:r>
    </w:p>
    <w:p>
      <w:pPr>
        <w:ind w:firstLine="560" w:firstLineChars="200"/>
        <w:rPr>
          <w:rFonts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</w:t>
      </w:r>
      <w:r>
        <w:rPr>
          <w:rFonts w:hint="eastAsia" w:ascii="仿宋_GB2312" w:eastAsia="仿宋_GB2312"/>
          <w:color w:val="0000FF"/>
          <w:sz w:val="28"/>
          <w:szCs w:val="28"/>
        </w:rPr>
        <w:t>指导记录部分：由学生在规定时间段内将指导教师指导情况提交到系统（每名学生限填3次指导记录，超过3次可在指导内容上进行整合），再由指导教师进行审核。</w:t>
      </w:r>
      <w:bookmarkStart w:id="0" w:name="_GoBack"/>
      <w:bookmarkEnd w:id="0"/>
    </w:p>
    <w:p>
      <w:pPr>
        <w:ind w:firstLine="560" w:firstLineChars="200"/>
        <w:rPr>
          <w:rFonts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</w:t>
      </w:r>
      <w:r>
        <w:rPr>
          <w:rFonts w:hint="eastAsia" w:ascii="仿宋_GB2312" w:eastAsia="仿宋_GB2312"/>
          <w:color w:val="0000FF"/>
          <w:sz w:val="28"/>
          <w:szCs w:val="28"/>
        </w:rPr>
        <w:t>中期检查部分：中期检查由学生、指导教师、二级学院共同完成，检查主要内容为：指导教师是否按规定对学生进行了毕业论文指导；毕业论文是否按任务书规定的进程进行；教学条件能否保证毕业论文按期完成。中期检查结束后，由学生在系统中填写中期检查内容，填写好后由指导教师进行审核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4．文献综述部分：对有要求撰写文献综述的专业，由学生上传文献综述，指导教师进行审核。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毕业论文（设计说明或创作说明）部分：由学生将撰写好的毕业论文（设计说明或创作说明）上传管理系统，指导教师审核并提出修改意见。学生上传论文后系统将自动对毕业论文进行检测，检测结果（重复率小于30%方可参加答辩）在指导教师审核后学生方可见。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二、评阅答辩和成绩管理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1．指导教师评阅学生部分：指导教师根据学生论文撰写过程情况及论文质量进行评定，在系统中填写审阅意见和成绩，完成后提交即可。</w:t>
      </w:r>
    </w:p>
    <w:p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评阅教师评阅论文：由各二级学院系统管理员在系统中做好评阅教师角色分配并完成“为学生分配评阅教师”工作，教师进入系统后选择评阅教师身份，或在指导教师界面点击右上角“切换”按钮，切换为评阅教师身份，对论文进行评阅后给出评阅意见和评阅成绩，完成后提交即可。</w:t>
      </w:r>
    </w:p>
    <w:p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3、答辩阶段：由各二级学院系统管理员在系统中做好答辩分组安排（在添加答辩组时选择答辩录入员），各答辩小组答辩录入员负责完成答辩记录及答辩成绩的系统录入。</w:t>
      </w:r>
    </w:p>
    <w:p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请结合学校及二级学院工作合理安排毕业论文工作，在5月26日前完成2018届毕业论文工作。</w:t>
      </w:r>
    </w:p>
    <w:p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教务处</w:t>
      </w:r>
    </w:p>
    <w:p>
      <w:pPr>
        <w:widowControl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2018年4月2日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08"/>
    <w:rsid w:val="00037CC4"/>
    <w:rsid w:val="00072F01"/>
    <w:rsid w:val="00090267"/>
    <w:rsid w:val="00107708"/>
    <w:rsid w:val="00165D79"/>
    <w:rsid w:val="001707DF"/>
    <w:rsid w:val="0019541F"/>
    <w:rsid w:val="002D11AE"/>
    <w:rsid w:val="003375A6"/>
    <w:rsid w:val="00344873"/>
    <w:rsid w:val="004331E9"/>
    <w:rsid w:val="00435934"/>
    <w:rsid w:val="004C0E6D"/>
    <w:rsid w:val="005010A2"/>
    <w:rsid w:val="00582878"/>
    <w:rsid w:val="00607562"/>
    <w:rsid w:val="00621842"/>
    <w:rsid w:val="006C1E2B"/>
    <w:rsid w:val="00703DC5"/>
    <w:rsid w:val="00795C64"/>
    <w:rsid w:val="00795DC2"/>
    <w:rsid w:val="009515AC"/>
    <w:rsid w:val="00A41C40"/>
    <w:rsid w:val="00A94DB3"/>
    <w:rsid w:val="00B002A6"/>
    <w:rsid w:val="00B15FBC"/>
    <w:rsid w:val="00BC23D7"/>
    <w:rsid w:val="00C42E56"/>
    <w:rsid w:val="00CE66E8"/>
    <w:rsid w:val="00DD7493"/>
    <w:rsid w:val="00DE1A0D"/>
    <w:rsid w:val="00DF6E93"/>
    <w:rsid w:val="00E369ED"/>
    <w:rsid w:val="00E4056E"/>
    <w:rsid w:val="00EC5CFF"/>
    <w:rsid w:val="00F05321"/>
    <w:rsid w:val="3B50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2018-03-30T08:22:00Z</dcterms:created>
  <dc:creator>蒋乾</dc:creator>
  <cp:lastModifiedBy>Administrator</cp:lastModifiedBy>
  <dcterms:modified xsi:type="dcterms:W3CDTF">2018-04-02T07:14:34Z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